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4" w:rsidRPr="005C0786" w:rsidRDefault="006E0294" w:rsidP="00BB6219">
      <w:pPr>
        <w:tabs>
          <w:tab w:val="left" w:pos="6521"/>
        </w:tabs>
        <w:jc w:val="both"/>
        <w:rPr>
          <w:rFonts w:ascii="Calibri" w:hAnsi="Calibri" w:cs="Calibri"/>
          <w:sz w:val="24"/>
          <w:szCs w:val="24"/>
        </w:rPr>
      </w:pPr>
    </w:p>
    <w:p w:rsidR="00323FD9" w:rsidRDefault="00323FD9" w:rsidP="004D1B3B">
      <w:pPr>
        <w:pStyle w:val="Otsikko1"/>
      </w:pPr>
      <w:r>
        <w:t>Raahen museon tietosuojakäytäntö</w:t>
      </w:r>
    </w:p>
    <w:p w:rsidR="00DE2DDF" w:rsidRPr="00220E5C" w:rsidRDefault="00D012AE" w:rsidP="006E0294">
      <w:pPr>
        <w:pStyle w:val="Sisennettykappale"/>
        <w:ind w:left="0"/>
        <w:rPr>
          <w:rStyle w:val="Kappale"/>
        </w:rPr>
      </w:pPr>
      <w:r>
        <w:rPr>
          <w:rFonts w:cs="Arial"/>
          <w:color w:val="auto"/>
          <w:shd w:val="clear" w:color="auto" w:fill="FAFAFA"/>
        </w:rPr>
        <w:t xml:space="preserve">Raahen museo </w:t>
      </w:r>
      <w:r w:rsidR="00323FD9" w:rsidRPr="00323FD9">
        <w:rPr>
          <w:rFonts w:cs="Arial"/>
          <w:color w:val="auto"/>
          <w:shd w:val="clear" w:color="auto" w:fill="FAFAFA"/>
        </w:rPr>
        <w:t>no</w:t>
      </w:r>
      <w:r w:rsidR="00323FD9">
        <w:rPr>
          <w:rFonts w:cs="Arial"/>
          <w:color w:val="auto"/>
          <w:shd w:val="clear" w:color="auto" w:fill="FAFAFA"/>
        </w:rPr>
        <w:t>udattaa 25.5.2018 voimaan tullee</w:t>
      </w:r>
      <w:r w:rsidR="00323FD9" w:rsidRPr="00323FD9">
        <w:rPr>
          <w:rFonts w:cs="Arial"/>
          <w:color w:val="auto"/>
          <w:shd w:val="clear" w:color="auto" w:fill="FAFAFA"/>
        </w:rPr>
        <w:t>n EU:n yleise</w:t>
      </w:r>
      <w:r w:rsidR="002D4EDB">
        <w:rPr>
          <w:rFonts w:cs="Arial"/>
          <w:color w:val="auto"/>
          <w:shd w:val="clear" w:color="auto" w:fill="FAFAFA"/>
        </w:rPr>
        <w:t>n tietosuoja-asetuksen (</w:t>
      </w:r>
      <w:r w:rsidR="00323FD9">
        <w:rPr>
          <w:rStyle w:val="Kappale"/>
        </w:rPr>
        <w:t>2016/679</w:t>
      </w:r>
      <w:r w:rsidR="00323FD9" w:rsidRPr="00323FD9">
        <w:rPr>
          <w:rFonts w:cs="Arial"/>
          <w:color w:val="auto"/>
          <w:shd w:val="clear" w:color="auto" w:fill="FAFAFA"/>
        </w:rPr>
        <w:t>) sisältämiä henkilötietojen suojaamista koskevia sääntöjä. </w:t>
      </w:r>
    </w:p>
    <w:p w:rsidR="00BB6219" w:rsidRPr="00F83B76" w:rsidRDefault="00BB6219" w:rsidP="00BB6219">
      <w:pPr>
        <w:pStyle w:val="Otsikko2"/>
        <w:ind w:left="0"/>
      </w:pPr>
      <w:r>
        <w:rPr>
          <w:rStyle w:val="Vliotsikko"/>
          <w:rFonts w:cs="Times New Roman"/>
          <w:b/>
          <w:color w:val="9B0B7A"/>
          <w:sz w:val="28"/>
          <w:szCs w:val="28"/>
        </w:rPr>
        <w:t>Rekisterinpitäjä</w:t>
      </w:r>
    </w:p>
    <w:p w:rsidR="00BB6219" w:rsidRPr="00E5363A" w:rsidRDefault="00BB6219" w:rsidP="00BB6219">
      <w:pPr>
        <w:pStyle w:val="Sisennettykappale"/>
        <w:ind w:left="0"/>
      </w:pPr>
      <w:r>
        <w:t>Raahen museo</w:t>
      </w:r>
      <w:r w:rsidRPr="00E5363A">
        <w:br/>
      </w:r>
      <w:r>
        <w:t>Rantakatu 36, 92100 Raahe</w:t>
      </w:r>
      <w:r>
        <w:br/>
      </w:r>
      <w:hyperlink r:id="rId11" w:history="1">
        <w:r w:rsidRPr="0063623B">
          <w:rPr>
            <w:rStyle w:val="Hyperlinkki"/>
            <w:rFonts w:asciiTheme="minorHAnsi" w:hAnsiTheme="minorHAnsi" w:cs="Calibri"/>
            <w:sz w:val="24"/>
          </w:rPr>
          <w:t>museo@raahe.fi</w:t>
        </w:r>
      </w:hyperlink>
    </w:p>
    <w:p w:rsidR="00BB6219" w:rsidRPr="00F83B76" w:rsidRDefault="00BB6219" w:rsidP="00BB6219">
      <w:pPr>
        <w:pStyle w:val="Otsikko2"/>
        <w:ind w:left="0"/>
      </w:pPr>
      <w:r>
        <w:rPr>
          <w:rStyle w:val="Vliotsikko"/>
          <w:rFonts w:cs="Times New Roman"/>
          <w:b/>
          <w:color w:val="9B0B7A"/>
          <w:sz w:val="28"/>
          <w:szCs w:val="28"/>
        </w:rPr>
        <w:t>Rekisterin yhteyshenkilö</w:t>
      </w:r>
    </w:p>
    <w:p w:rsidR="00BB6219" w:rsidRDefault="00BB6219" w:rsidP="00BB6219">
      <w:pPr>
        <w:pStyle w:val="Sisennettykappale"/>
        <w:ind w:left="0"/>
      </w:pPr>
      <w:r>
        <w:t>Miska Eilola</w:t>
      </w:r>
      <w:r w:rsidRPr="00E5363A">
        <w:t xml:space="preserve">, </w:t>
      </w:r>
      <w:hyperlink r:id="rId12" w:history="1">
        <w:r w:rsidRPr="0063623B">
          <w:rPr>
            <w:rStyle w:val="Hyperlinkki"/>
            <w:rFonts w:asciiTheme="minorHAnsi" w:hAnsiTheme="minorHAnsi" w:cs="Calibri"/>
            <w:sz w:val="24"/>
          </w:rPr>
          <w:t>miska.eilola@raahe.fi</w:t>
        </w:r>
      </w:hyperlink>
      <w:r>
        <w:t>, puh. 040 830 3016</w:t>
      </w:r>
    </w:p>
    <w:p w:rsidR="00BB6219" w:rsidRPr="00F83B76" w:rsidRDefault="00BB6219" w:rsidP="00BB6219">
      <w:pPr>
        <w:pStyle w:val="Otsikko2"/>
        <w:ind w:left="0"/>
      </w:pPr>
      <w:r>
        <w:rPr>
          <w:rStyle w:val="Vliotsikko"/>
          <w:rFonts w:cs="Times New Roman"/>
          <w:b/>
          <w:color w:val="9B0B7A"/>
          <w:sz w:val="28"/>
          <w:szCs w:val="28"/>
        </w:rPr>
        <w:t>Tietosuojavastaava</w:t>
      </w:r>
    </w:p>
    <w:p w:rsidR="00BB6219" w:rsidRDefault="00BB6219" w:rsidP="00BB6219">
      <w:pPr>
        <w:pStyle w:val="Sisennettykappale"/>
        <w:ind w:left="0"/>
      </w:pPr>
      <w:r>
        <w:t xml:space="preserve">Anita Rättyä, </w:t>
      </w:r>
      <w:hyperlink r:id="rId13" w:history="1">
        <w:r w:rsidRPr="005D03C5">
          <w:rPr>
            <w:rStyle w:val="Hyperlinkki"/>
            <w:rFonts w:asciiTheme="minorHAnsi" w:hAnsiTheme="minorHAnsi" w:cs="Calibri"/>
            <w:sz w:val="24"/>
          </w:rPr>
          <w:t>tietosuoja@jict.fi</w:t>
        </w:r>
      </w:hyperlink>
      <w:r>
        <w:t>, puh.</w:t>
      </w:r>
      <w:r w:rsidRPr="00323FD9">
        <w:rPr>
          <w:rFonts w:cs="Arial"/>
          <w:color w:val="auto"/>
          <w:shd w:val="clear" w:color="auto" w:fill="FAFAFA"/>
        </w:rPr>
        <w:t xml:space="preserve"> 040 646 0213</w:t>
      </w:r>
    </w:p>
    <w:p w:rsidR="00F83B76" w:rsidRPr="00F83B76" w:rsidRDefault="00323FD9" w:rsidP="006472B5">
      <w:pPr>
        <w:pStyle w:val="Otsikko2"/>
        <w:ind w:left="0"/>
      </w:pPr>
      <w:r>
        <w:rPr>
          <w:rStyle w:val="Vliotsikko"/>
          <w:rFonts w:cs="Times New Roman"/>
          <w:b/>
          <w:color w:val="9B0B7A"/>
          <w:sz w:val="28"/>
          <w:szCs w:val="28"/>
        </w:rPr>
        <w:t>Kuka vastaa henkilötietojesi käsittelystä Raahen museossa?</w:t>
      </w:r>
      <w:r w:rsidRPr="00323FD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color w:val="9B0B7A"/>
          <w:sz w:val="28"/>
          <w:szCs w:val="28"/>
        </w:rPr>
      </w:pP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 xml:space="preserve">Rekisterinpitäjä </w:t>
      </w:r>
      <w:r w:rsidR="002F75AC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 xml:space="preserve">Raahen museo 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vastaa henkilötietojesi käsittelystä. Henkilötietoja käsittelevät m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u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seosihteerit Anna Latomaa ja Satu Kiviniitty, museonjohtaja Eija Turunen sekä kokoelma-amanuenssi Miska Eilola. Ensisijainen yhteyshenkilö tietosuoja-asioissa on Miska Eilola. Tietosuoj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a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vastaavana toimii Anita Rättyä JokiICT:ltä.</w:t>
      </w:r>
    </w:p>
    <w:p w:rsidR="00F83B76" w:rsidRPr="00F83B76" w:rsidRDefault="00323FD9" w:rsidP="006472B5">
      <w:pPr>
        <w:pStyle w:val="Otsikko2"/>
        <w:ind w:left="0"/>
      </w:pPr>
      <w:r w:rsidRPr="00323FD9">
        <w:rPr>
          <w:rStyle w:val="Vliotsikko"/>
          <w:rFonts w:cs="Times New Roman"/>
          <w:color w:val="9B0B7A"/>
          <w:sz w:val="28"/>
          <w:szCs w:val="28"/>
        </w:rPr>
        <w:br/>
      </w:r>
      <w:r>
        <w:rPr>
          <w:rStyle w:val="Vliotsikko"/>
          <w:rFonts w:cs="Times New Roman"/>
          <w:b/>
          <w:color w:val="9B0B7A"/>
          <w:sz w:val="28"/>
          <w:szCs w:val="28"/>
        </w:rPr>
        <w:t>Käsittelemämme ja keräämämme henkilötiedot</w:t>
      </w:r>
      <w:r w:rsidR="00F83B76">
        <w:rPr>
          <w:rStyle w:val="Vliotsikko"/>
          <w:rFonts w:cs="Times New Roman"/>
          <w:b/>
          <w:color w:val="9B0B7A"/>
          <w:sz w:val="28"/>
          <w:szCs w:val="28"/>
        </w:rPr>
        <w:t xml:space="preserve"> </w:t>
      </w:r>
    </w:p>
    <w:p w:rsidR="00323FD9" w:rsidRPr="00DD2E6B" w:rsidRDefault="00323FD9" w:rsidP="00323FD9">
      <w:pPr>
        <w:pStyle w:val="Otsikko2"/>
        <w:shd w:val="clear" w:color="auto" w:fill="FAFAFA"/>
        <w:spacing w:after="450"/>
        <w:ind w:left="0"/>
        <w:rPr>
          <w:rFonts w:asciiTheme="minorHAnsi" w:hAnsiTheme="minorHAnsi"/>
          <w:b w:val="0"/>
          <w:color w:val="auto"/>
          <w:sz w:val="24"/>
          <w:szCs w:val="24"/>
        </w:rPr>
      </w:pP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Tallennamme meille lomakkeella, sähköpostitse tai puhelimitse ilmoittamasi henkilötiedot voida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k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 xml:space="preserve">semme tarjota mahdollisimman hyvää palvelua. 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Raahen museo kerää ja tallentaa seuraavia henkil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ö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tietoja: nimi, osoite, puhelinnumero ja sähköpostiosoite. Lisäksi kokoelman kartuttamiseen liittyen keräämme valokuvia, josta henkilö on tunnistettavissa sekä tallennamme lahjoitetun es</w:t>
      </w:r>
      <w:r w:rsidR="00DD2E6B">
        <w:rPr>
          <w:rFonts w:asciiTheme="minorHAnsi" w:hAnsiTheme="minorHAnsi"/>
          <w:b w:val="0"/>
          <w:color w:val="auto"/>
          <w:sz w:val="24"/>
          <w:szCs w:val="24"/>
        </w:rPr>
        <w:t xml:space="preserve">ineen, 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arki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s</w:t>
      </w:r>
      <w:r w:rsidR="00DD2E6B">
        <w:rPr>
          <w:rFonts w:asciiTheme="minorHAnsi" w:hAnsiTheme="minorHAnsi"/>
          <w:b w:val="0"/>
          <w:color w:val="auto"/>
          <w:sz w:val="24"/>
          <w:szCs w:val="24"/>
        </w:rPr>
        <w:t xml:space="preserve">toaineiston tai 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valokuvan (eli objektin) alkuperää, valmistajaa, omistajuutta ja historiaa koskevia tietoja (nk. provenienssi).  Henkilöstöhallinnon rekisteriin sekä taloushallinnon rekisteriin (laskutu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s</w:t>
      </w:r>
      <w:r w:rsidRPr="00323FD9">
        <w:rPr>
          <w:rFonts w:asciiTheme="minorHAnsi" w:hAnsiTheme="minorHAnsi"/>
          <w:b w:val="0"/>
          <w:color w:val="auto"/>
          <w:sz w:val="24"/>
          <w:szCs w:val="24"/>
        </w:rPr>
        <w:t>tapauksissa) tallennamme myös henkilötunnuksen.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br/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br/>
        <w:t>Henkilötietojen käsittelyn oikeusperuste on sopimus. Sopimus tehdään, kun lahjoitat objekteja m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u</w:t>
      </w:r>
      <w:r w:rsidRPr="00323FD9">
        <w:rPr>
          <w:rFonts w:asciiTheme="minorHAnsi" w:hAnsiTheme="minorHAnsi" w:cs="Arial"/>
          <w:b w:val="0"/>
          <w:color w:val="auto"/>
          <w:sz w:val="24"/>
          <w:szCs w:val="24"/>
          <w:shd w:val="clear" w:color="auto" w:fill="FAFAFA"/>
        </w:rPr>
        <w:t>seoon, käytät palveluitamme laskutuksen kautta, annat tuotteita myyntiin museokauppaamme tai teet aineistotilauksen museon kokoelmista. Teemme sen voidaksemme: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tallentaa aineellisen ja aineettoman kulttuuriperinnön säilymisen kannalta olennaista tietoa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toimittaa tilauksesi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tehdä tila-, tai opastus- tai muun palveluvarauksen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antaa tutkittavaksesi tai käyttöösi museon aineistoja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laskuttaa palveluistamme</w:t>
      </w:r>
    </w:p>
    <w:p w:rsidR="00323FD9" w:rsidRPr="00323FD9" w:rsidRDefault="00323FD9" w:rsidP="00323FD9">
      <w:pPr>
        <w:numPr>
          <w:ilvl w:val="0"/>
          <w:numId w:val="17"/>
        </w:numPr>
        <w:shd w:val="clear" w:color="auto" w:fill="FAFAFA"/>
        <w:ind w:left="450"/>
        <w:jc w:val="both"/>
        <w:rPr>
          <w:rFonts w:cs="Arial"/>
          <w:sz w:val="24"/>
          <w:szCs w:val="24"/>
        </w:rPr>
      </w:pPr>
      <w:r w:rsidRPr="00323FD9">
        <w:rPr>
          <w:rFonts w:cs="Arial"/>
          <w:sz w:val="24"/>
          <w:szCs w:val="24"/>
        </w:rPr>
        <w:t>täyttää esimerkiksi kirjanpitolain ja kuluttajansuojalain edellyttämät vaatimukset</w:t>
      </w:r>
    </w:p>
    <w:p w:rsidR="00987776" w:rsidRPr="00987776" w:rsidRDefault="00987776" w:rsidP="006472B5">
      <w:pPr>
        <w:pStyle w:val="Sisennettykappale"/>
        <w:ind w:left="0"/>
      </w:pP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Profilointi</w:t>
      </w:r>
    </w:p>
    <w:p w:rsidR="00323FD9" w:rsidRPr="00323FD9" w:rsidRDefault="00323FD9" w:rsidP="00323FD9">
      <w:pPr>
        <w:jc w:val="both"/>
        <w:rPr>
          <w:b/>
          <w:sz w:val="24"/>
          <w:szCs w:val="24"/>
        </w:rPr>
      </w:pPr>
      <w:r w:rsidRPr="00323FD9">
        <w:rPr>
          <w:rFonts w:cs="Arial"/>
          <w:sz w:val="24"/>
          <w:szCs w:val="24"/>
          <w:shd w:val="clear" w:color="auto" w:fill="FAFAFA"/>
        </w:rPr>
        <w:t>Emme tee profilointia henkilötietojen perusteella. </w:t>
      </w:r>
    </w:p>
    <w:p w:rsidR="00323FD9" w:rsidRPr="00323FD9" w:rsidRDefault="00323FD9" w:rsidP="00323FD9"/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Suoramarkkinointi</w:t>
      </w:r>
    </w:p>
    <w:p w:rsidR="00323FD9" w:rsidRPr="00323FD9" w:rsidRDefault="00323FD9" w:rsidP="00323FD9">
      <w:pPr>
        <w:rPr>
          <w:b/>
          <w:sz w:val="24"/>
          <w:szCs w:val="24"/>
        </w:rPr>
      </w:pPr>
      <w:r w:rsidRPr="00323FD9">
        <w:rPr>
          <w:rFonts w:cs="Arial"/>
          <w:sz w:val="24"/>
          <w:szCs w:val="24"/>
          <w:shd w:val="clear" w:color="auto" w:fill="FAFAFA"/>
        </w:rPr>
        <w:t>Raahen museo ei käsittele henkilötietojasi markkinointitarkoituksessa. Tietojasi käytetään mahdoll</w:t>
      </w:r>
      <w:r w:rsidRPr="00323FD9">
        <w:rPr>
          <w:rFonts w:cs="Arial"/>
          <w:sz w:val="24"/>
          <w:szCs w:val="24"/>
          <w:shd w:val="clear" w:color="auto" w:fill="FAFAFA"/>
        </w:rPr>
        <w:t>i</w:t>
      </w:r>
      <w:r w:rsidRPr="00323FD9">
        <w:rPr>
          <w:rFonts w:cs="Arial"/>
          <w:sz w:val="24"/>
          <w:szCs w:val="24"/>
          <w:shd w:val="clear" w:color="auto" w:fill="FAFAFA"/>
        </w:rPr>
        <w:t>siin asiakastutkimuksiin sekä tilastointiin. Tietoja käytetään postitoimitusten sekä sähköposti- ja tekstiviestien lähettämiseen sinulle, kunnes mahdollisesti peruutat hyväksyntäsi. Voit milloin taha</w:t>
      </w:r>
      <w:r w:rsidRPr="00323FD9">
        <w:rPr>
          <w:rFonts w:cs="Arial"/>
          <w:sz w:val="24"/>
          <w:szCs w:val="24"/>
          <w:shd w:val="clear" w:color="auto" w:fill="FAFAFA"/>
        </w:rPr>
        <w:t>n</w:t>
      </w:r>
      <w:r w:rsidRPr="00323FD9">
        <w:rPr>
          <w:rFonts w:cs="Arial"/>
          <w:sz w:val="24"/>
          <w:szCs w:val="24"/>
          <w:shd w:val="clear" w:color="auto" w:fill="FAFAFA"/>
        </w:rPr>
        <w:t>sa ottaa yhteyttä henkilökuntaamme tässä asiassa. </w:t>
      </w: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Jakaminen sosiaalisissa verkostoissa</w:t>
      </w:r>
    </w:p>
    <w:p w:rsidR="00323FD9" w:rsidRPr="00323FD9" w:rsidRDefault="00323FD9" w:rsidP="00323FD9">
      <w:pPr>
        <w:rPr>
          <w:b/>
          <w:sz w:val="24"/>
          <w:szCs w:val="24"/>
        </w:rPr>
      </w:pPr>
      <w:r w:rsidRPr="00323FD9">
        <w:rPr>
          <w:rFonts w:cs="Arial"/>
          <w:sz w:val="24"/>
          <w:szCs w:val="24"/>
          <w:shd w:val="clear" w:color="auto" w:fill="FAFAFA"/>
        </w:rPr>
        <w:t>Emme jaa tietojasi sosiaalisissa verkostoissa.</w:t>
      </w:r>
    </w:p>
    <w:p w:rsidR="00323FD9" w:rsidRPr="00323FD9" w:rsidRDefault="00323FD9" w:rsidP="00323FD9"/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bookmarkStart w:id="0" w:name="_Hlk524332861"/>
      <w:r>
        <w:rPr>
          <w:rStyle w:val="Vliotsikko"/>
          <w:rFonts w:cs="Times New Roman"/>
          <w:b/>
          <w:color w:val="9B0B7A"/>
          <w:sz w:val="28"/>
          <w:szCs w:val="28"/>
        </w:rPr>
        <w:t>Ketkä saavat henkilötietosi käyttöönsä?</w:t>
      </w:r>
    </w:p>
    <w:bookmarkEnd w:id="0"/>
    <w:p w:rsidR="00323FD9" w:rsidRPr="00323FD9" w:rsidRDefault="00323FD9" w:rsidP="00323FD9">
      <w:pPr>
        <w:rPr>
          <w:sz w:val="24"/>
          <w:szCs w:val="24"/>
        </w:rPr>
      </w:pPr>
      <w:r w:rsidRPr="00323FD9">
        <w:rPr>
          <w:rFonts w:cs="Arial"/>
          <w:sz w:val="24"/>
          <w:szCs w:val="24"/>
          <w:shd w:val="clear" w:color="auto" w:fill="FAFAFA"/>
        </w:rPr>
        <w:t>Luovutamme henkilötietojasi ainoastaan toimijoille, jotka käsittelevät henkilötietoja toimeksianno</w:t>
      </w:r>
      <w:r w:rsidRPr="00323FD9">
        <w:rPr>
          <w:rFonts w:cs="Arial"/>
          <w:sz w:val="24"/>
          <w:szCs w:val="24"/>
          <w:shd w:val="clear" w:color="auto" w:fill="FAFAFA"/>
        </w:rPr>
        <w:t>s</w:t>
      </w:r>
      <w:r w:rsidRPr="00323FD9">
        <w:rPr>
          <w:rFonts w:cs="Arial"/>
          <w:sz w:val="24"/>
          <w:szCs w:val="24"/>
          <w:shd w:val="clear" w:color="auto" w:fill="FAFAFA"/>
        </w:rPr>
        <w:t xml:space="preserve">tamme. </w:t>
      </w:r>
      <w:r w:rsidR="002F75AC">
        <w:rPr>
          <w:rFonts w:cs="Arial"/>
          <w:sz w:val="24"/>
          <w:szCs w:val="24"/>
          <w:shd w:val="clear" w:color="auto" w:fill="FAFAFA"/>
        </w:rPr>
        <w:t>Tällaisia toimijoita ovat</w:t>
      </w:r>
      <w:r w:rsidRPr="00323FD9">
        <w:rPr>
          <w:rFonts w:cs="Arial"/>
          <w:sz w:val="24"/>
          <w:szCs w:val="24"/>
          <w:shd w:val="clear" w:color="auto" w:fill="FAFAFA"/>
        </w:rPr>
        <w:t xml:space="preserve"> </w:t>
      </w:r>
      <w:r w:rsidRPr="00323FD9">
        <w:rPr>
          <w:rFonts w:cs="Arial"/>
          <w:sz w:val="24"/>
          <w:szCs w:val="24"/>
        </w:rPr>
        <w:t>Raahen kaupunkikonsernin taloushallinto laskutusasioissa sekä te</w:t>
      </w:r>
      <w:r w:rsidRPr="00323FD9">
        <w:rPr>
          <w:rFonts w:cs="Arial"/>
          <w:sz w:val="24"/>
          <w:szCs w:val="24"/>
        </w:rPr>
        <w:t>k</w:t>
      </w:r>
      <w:r w:rsidRPr="00323FD9">
        <w:rPr>
          <w:rFonts w:cs="Arial"/>
          <w:sz w:val="24"/>
          <w:szCs w:val="24"/>
        </w:rPr>
        <w:t>ninen tuki.</w:t>
      </w: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</w:p>
    <w:p w:rsidR="002F75AC" w:rsidRPr="00F83B76" w:rsidRDefault="00DD2E6B" w:rsidP="002F75AC">
      <w:pPr>
        <w:pStyle w:val="Otsikko2"/>
        <w:ind w:left="0"/>
      </w:pPr>
      <w:r>
        <w:rPr>
          <w:rStyle w:val="Vliotsikko"/>
          <w:rFonts w:cs="Times New Roman"/>
          <w:b/>
          <w:color w:val="9B0B7A"/>
          <w:sz w:val="28"/>
          <w:szCs w:val="28"/>
        </w:rPr>
        <w:t>Käytettävät suojaustoimet</w:t>
      </w:r>
      <w:r w:rsidR="002F75AC">
        <w:rPr>
          <w:rStyle w:val="Vliotsikko"/>
          <w:rFonts w:cs="Times New Roman"/>
          <w:b/>
          <w:color w:val="9B0B7A"/>
          <w:sz w:val="28"/>
          <w:szCs w:val="28"/>
        </w:rPr>
        <w:t xml:space="preserve"> ja tietojen siirto kolmansiin maihin</w:t>
      </w:r>
    </w:p>
    <w:p w:rsidR="00DD2E6B" w:rsidRDefault="00DD2E6B" w:rsidP="00323FD9">
      <w:pPr>
        <w:rPr>
          <w:rFonts w:cs="Arial"/>
          <w:sz w:val="24"/>
          <w:szCs w:val="24"/>
          <w:shd w:val="clear" w:color="auto" w:fill="FAFAFA"/>
        </w:rPr>
      </w:pPr>
      <w:r>
        <w:rPr>
          <w:sz w:val="24"/>
          <w:szCs w:val="24"/>
        </w:rPr>
        <w:t xml:space="preserve">Tietojärjestelmään </w:t>
      </w:r>
      <w:r w:rsidRPr="00BB6219">
        <w:rPr>
          <w:sz w:val="24"/>
          <w:szCs w:val="24"/>
        </w:rPr>
        <w:t>kirjaudutaan henkilökohtaisilla käyttäjätunnuksilla.</w:t>
      </w:r>
      <w:r w:rsidR="00D012AE">
        <w:rPr>
          <w:sz w:val="24"/>
          <w:szCs w:val="24"/>
        </w:rPr>
        <w:t xml:space="preserve"> Manuaalisia arkistoja säilyt</w:t>
      </w:r>
      <w:r w:rsidR="00D012AE">
        <w:rPr>
          <w:sz w:val="24"/>
          <w:szCs w:val="24"/>
        </w:rPr>
        <w:t>e</w:t>
      </w:r>
      <w:r w:rsidR="00D012AE">
        <w:rPr>
          <w:sz w:val="24"/>
          <w:szCs w:val="24"/>
        </w:rPr>
        <w:t>tään asianmukaisesti suojattuna.</w:t>
      </w:r>
      <w:bookmarkStart w:id="1" w:name="_GoBack"/>
      <w:bookmarkEnd w:id="1"/>
      <w:r w:rsidRPr="00BB6219">
        <w:rPr>
          <w:sz w:val="24"/>
          <w:szCs w:val="24"/>
        </w:rPr>
        <w:br/>
      </w:r>
    </w:p>
    <w:p w:rsidR="00BB6219" w:rsidRDefault="00323FD9" w:rsidP="00323FD9">
      <w:pPr>
        <w:rPr>
          <w:rFonts w:cs="Arial"/>
          <w:sz w:val="24"/>
          <w:szCs w:val="24"/>
          <w:shd w:val="clear" w:color="auto" w:fill="FAFAFA"/>
        </w:rPr>
      </w:pPr>
      <w:r w:rsidRPr="00BB6219">
        <w:rPr>
          <w:rFonts w:cs="Arial"/>
          <w:sz w:val="24"/>
          <w:szCs w:val="24"/>
          <w:shd w:val="clear" w:color="auto" w:fill="FAFAFA"/>
        </w:rPr>
        <w:t xml:space="preserve">Käsittelemme henkilötietojasi </w:t>
      </w:r>
      <w:r w:rsidR="002F75AC" w:rsidRPr="00BB6219">
        <w:rPr>
          <w:rFonts w:cs="Arial"/>
          <w:sz w:val="24"/>
          <w:szCs w:val="24"/>
          <w:shd w:val="clear" w:color="auto" w:fill="FAFAFA"/>
        </w:rPr>
        <w:t>ainoastaan kotimaassa</w:t>
      </w:r>
      <w:r w:rsidRPr="00BB6219">
        <w:rPr>
          <w:rFonts w:cs="Arial"/>
          <w:sz w:val="24"/>
          <w:szCs w:val="24"/>
          <w:shd w:val="clear" w:color="auto" w:fill="FAFAFA"/>
        </w:rPr>
        <w:t xml:space="preserve">. </w:t>
      </w:r>
    </w:p>
    <w:p w:rsidR="00323FD9" w:rsidRPr="00BB6219" w:rsidRDefault="00323FD9" w:rsidP="00BB6219">
      <w:pPr>
        <w:rPr>
          <w:rStyle w:val="Vliotsikko"/>
          <w:rFonts w:asciiTheme="minorHAnsi" w:hAnsiTheme="minorHAnsi" w:cs="Times New Roman"/>
          <w:color w:val="000000" w:themeColor="text1"/>
        </w:rPr>
      </w:pP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Kuinka kauan tallennamme henkilötietojasi?</w:t>
      </w:r>
    </w:p>
    <w:p w:rsidR="00323FD9" w:rsidRPr="00323FD9" w:rsidRDefault="00BB6219" w:rsidP="00323FD9">
      <w:pPr>
        <w:rPr>
          <w:rFonts w:cs="Arial"/>
          <w:sz w:val="24"/>
          <w:szCs w:val="24"/>
          <w:shd w:val="clear" w:color="auto" w:fill="FAFAFA"/>
        </w:rPr>
      </w:pPr>
      <w:r>
        <w:rPr>
          <w:sz w:val="24"/>
          <w:szCs w:val="24"/>
        </w:rPr>
        <w:t>Tietojen säilytys</w:t>
      </w:r>
      <w:r w:rsidRPr="00BB6219">
        <w:rPr>
          <w:sz w:val="24"/>
          <w:szCs w:val="24"/>
        </w:rPr>
        <w:t xml:space="preserve"> ja hävittäminen toteutetaan </w:t>
      </w:r>
      <w:r>
        <w:rPr>
          <w:sz w:val="24"/>
          <w:szCs w:val="24"/>
        </w:rPr>
        <w:t xml:space="preserve">Raahen </w:t>
      </w:r>
      <w:r w:rsidRPr="00BB6219">
        <w:rPr>
          <w:sz w:val="24"/>
          <w:szCs w:val="24"/>
        </w:rPr>
        <w:t>kaupungin tiedono</w:t>
      </w:r>
      <w:r>
        <w:rPr>
          <w:sz w:val="24"/>
          <w:szCs w:val="24"/>
        </w:rPr>
        <w:t>hjaussuunnitelman sekä</w:t>
      </w:r>
      <w:r w:rsidRPr="00BB6219">
        <w:rPr>
          <w:sz w:val="24"/>
          <w:szCs w:val="24"/>
        </w:rPr>
        <w:t xml:space="preserve"> arkistonmuodostussuunnitelman mukaisesti.</w:t>
      </w:r>
      <w:r>
        <w:rPr>
          <w:sz w:val="24"/>
          <w:szCs w:val="24"/>
        </w:rPr>
        <w:t xml:space="preserve"> </w:t>
      </w:r>
      <w:r w:rsidR="00323FD9" w:rsidRPr="00323FD9">
        <w:rPr>
          <w:rFonts w:cs="Arial"/>
          <w:sz w:val="24"/>
          <w:szCs w:val="24"/>
          <w:shd w:val="clear" w:color="auto" w:fill="FAFAFA"/>
        </w:rPr>
        <w:t xml:space="preserve">Emme käsittele henkilötietojasi kauempaa kuin mitä sovellettavan lain, asetuksen, museoalalla vallitsevan käytännön tai viranomaispäätöksen mukaan on sallittua. Henkilötiedot tallennetaan ja niitä käsitellään manuaalisissa arkistoissa sekä Raahen kaupungin IT-järjestelmässä. </w:t>
      </w: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</w:p>
    <w:p w:rsidR="00323FD9" w:rsidRDefault="00323FD9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Mistä saamme henkilötietosi?</w:t>
      </w:r>
    </w:p>
    <w:p w:rsidR="00323FD9" w:rsidRPr="00323FD9" w:rsidRDefault="002F75AC" w:rsidP="002F75AC">
      <w:pPr>
        <w:pStyle w:val="Sisennettykappale"/>
        <w:ind w:left="0"/>
      </w:pPr>
      <w:r w:rsidRPr="00E5363A">
        <w:t>Rekisteriin tallennettavat tiedot saadaan</w:t>
      </w:r>
      <w:r w:rsidRPr="002F75AC">
        <w:t xml:space="preserve"> </w:t>
      </w:r>
      <w:r w:rsidRPr="00323FD9">
        <w:t>ensisijaisesti rekisteröidyltä itseltään</w:t>
      </w:r>
      <w:r w:rsidRPr="00E5363A">
        <w:t xml:space="preserve"> </w:t>
      </w:r>
      <w:r>
        <w:t xml:space="preserve">eli </w:t>
      </w:r>
      <w:r w:rsidRPr="00E5363A">
        <w:t>yksityishenkilö</w:t>
      </w:r>
      <w:r w:rsidRPr="00E5363A">
        <w:t>i</w:t>
      </w:r>
      <w:r w:rsidRPr="00E5363A">
        <w:t>den, yrittäjien, yhteisöjen ja viranomaisten toimittamista paperisista ja sähköisistä asiakirjoista sekä organisaation sisällä syntyvistä asioista ja asiakirjoista.</w:t>
      </w:r>
      <w:r>
        <w:t xml:space="preserve"> Henkilötietoja</w:t>
      </w:r>
      <w:r w:rsidR="00323FD9" w:rsidRPr="00323FD9">
        <w:t xml:space="preserve"> saadaan </w:t>
      </w:r>
      <w:r>
        <w:t xml:space="preserve">myös </w:t>
      </w:r>
      <w:r w:rsidR="00323FD9" w:rsidRPr="00323FD9">
        <w:t>yleisesti saat</w:t>
      </w:r>
      <w:r w:rsidR="00323FD9" w:rsidRPr="00323FD9">
        <w:t>a</w:t>
      </w:r>
      <w:r w:rsidR="00323FD9" w:rsidRPr="00323FD9">
        <w:t xml:space="preserve">villa olevista lähteistä, kuten osoite- ja numeropalveluista. </w:t>
      </w:r>
    </w:p>
    <w:p w:rsidR="00323FD9" w:rsidRPr="00323FD9" w:rsidRDefault="00323FD9" w:rsidP="00323FD9"/>
    <w:p w:rsidR="002D4EDB" w:rsidRDefault="002E359D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Mitä rekistereitä toiminnassamme syntyy?</w:t>
      </w:r>
    </w:p>
    <w:p w:rsidR="002D4EDB" w:rsidRPr="002D4EDB" w:rsidRDefault="002D4EDB" w:rsidP="002D4EDB">
      <w:pPr>
        <w:rPr>
          <w:b/>
          <w:sz w:val="24"/>
          <w:szCs w:val="24"/>
        </w:rPr>
      </w:pPr>
      <w:r w:rsidRPr="002D4EDB">
        <w:rPr>
          <w:i/>
          <w:sz w:val="24"/>
          <w:szCs w:val="24"/>
        </w:rPr>
        <w:t xml:space="preserve">Kävijärekisteri: </w:t>
      </w:r>
      <w:r w:rsidRPr="002D4EDB">
        <w:rPr>
          <w:sz w:val="24"/>
          <w:szCs w:val="24"/>
        </w:rPr>
        <w:t>Henkilötietojen antaminen vieraskirjaan on vapaaehtoista. Vieraskirjat talletetaan arkistolainsäädännön edellyttämällä tavalla pysyvästi museon omaan arkistoon.</w:t>
      </w:r>
      <w:r w:rsidRPr="002D4EDB">
        <w:rPr>
          <w:b/>
          <w:sz w:val="24"/>
          <w:szCs w:val="24"/>
        </w:rPr>
        <w:t xml:space="preserve"> </w:t>
      </w:r>
    </w:p>
    <w:p w:rsidR="002D4EDB" w:rsidRPr="002D4EDB" w:rsidRDefault="002D4EDB" w:rsidP="002D4EDB">
      <w:pPr>
        <w:rPr>
          <w:sz w:val="24"/>
          <w:szCs w:val="24"/>
        </w:rPr>
      </w:pPr>
      <w:r w:rsidRPr="002D4EDB">
        <w:rPr>
          <w:i/>
          <w:sz w:val="24"/>
          <w:szCs w:val="24"/>
        </w:rPr>
        <w:t>Asiakasrekisteri:</w:t>
      </w:r>
      <w:r w:rsidRPr="002D4EDB">
        <w:rPr>
          <w:sz w:val="24"/>
          <w:szCs w:val="24"/>
        </w:rPr>
        <w:t xml:space="preserve"> Opastus- tai tilavarausta tehdessä henkilötietojen antaminen on sopimuksen ede</w:t>
      </w:r>
      <w:r w:rsidRPr="002D4EDB">
        <w:rPr>
          <w:sz w:val="24"/>
          <w:szCs w:val="24"/>
        </w:rPr>
        <w:t>l</w:t>
      </w:r>
      <w:r w:rsidRPr="002D4EDB">
        <w:rPr>
          <w:sz w:val="24"/>
          <w:szCs w:val="24"/>
        </w:rPr>
        <w:t xml:space="preserve">lyttämä vaatimus. </w:t>
      </w:r>
    </w:p>
    <w:p w:rsidR="002D4EDB" w:rsidRPr="002D4EDB" w:rsidRDefault="002D4EDB" w:rsidP="002D4EDB">
      <w:pPr>
        <w:rPr>
          <w:sz w:val="24"/>
          <w:szCs w:val="24"/>
        </w:rPr>
      </w:pPr>
      <w:r w:rsidRPr="002D4EDB">
        <w:rPr>
          <w:i/>
          <w:sz w:val="24"/>
          <w:szCs w:val="24"/>
        </w:rPr>
        <w:lastRenderedPageBreak/>
        <w:t>Henkilöstöhallinnon rekisteri:</w:t>
      </w:r>
      <w:r w:rsidRPr="002D4EDB">
        <w:rPr>
          <w:sz w:val="24"/>
          <w:szCs w:val="24"/>
        </w:rPr>
        <w:t xml:space="preserve"> Työsopimusta ja työharjoittelusopimusta tehdessä henkilötietojen antaminen on lakisääteistä ja tietojen antamisesta kieltäytyminen estää työ- tai työharjoittelusu</w:t>
      </w:r>
      <w:r w:rsidRPr="002D4EDB">
        <w:rPr>
          <w:sz w:val="24"/>
          <w:szCs w:val="24"/>
        </w:rPr>
        <w:t>h</w:t>
      </w:r>
      <w:r w:rsidRPr="002D4EDB">
        <w:rPr>
          <w:sz w:val="24"/>
          <w:szCs w:val="24"/>
        </w:rPr>
        <w:t xml:space="preserve">teen solmimisen. </w:t>
      </w:r>
    </w:p>
    <w:p w:rsidR="002D4EDB" w:rsidRPr="002D4EDB" w:rsidRDefault="002D4EDB" w:rsidP="002D4EDB">
      <w:pPr>
        <w:rPr>
          <w:sz w:val="24"/>
          <w:szCs w:val="24"/>
        </w:rPr>
      </w:pPr>
      <w:r w:rsidRPr="002D4EDB">
        <w:rPr>
          <w:i/>
          <w:sz w:val="24"/>
          <w:szCs w:val="24"/>
        </w:rPr>
        <w:t>Kokoelmatietorekisteri:</w:t>
      </w:r>
      <w:r w:rsidRPr="002D4EDB">
        <w:rPr>
          <w:sz w:val="24"/>
          <w:szCs w:val="24"/>
        </w:rPr>
        <w:t xml:space="preserve"> Lahjoitusta tehdessä henkilötietojen antaminen on vapaaehtoista, mutta siitä kieltäytyminen saattaa johtaa siihen, ettei lahjoitusta vastaanoteta museoon. Henkilötietojen antaminen on tarpeen lahjoituksen alkuperätietojen säilymisen vuoksi. </w:t>
      </w:r>
    </w:p>
    <w:p w:rsidR="002D4EDB" w:rsidRPr="002D4EDB" w:rsidRDefault="002D4EDB" w:rsidP="002D4EDB">
      <w:pPr>
        <w:rPr>
          <w:sz w:val="24"/>
          <w:szCs w:val="24"/>
        </w:rPr>
      </w:pPr>
      <w:r w:rsidRPr="002D4EDB">
        <w:rPr>
          <w:i/>
          <w:sz w:val="24"/>
          <w:szCs w:val="24"/>
        </w:rPr>
        <w:t>Taloushallinnon rekisteri:</w:t>
      </w:r>
      <w:r w:rsidRPr="002D4EDB">
        <w:rPr>
          <w:sz w:val="24"/>
          <w:szCs w:val="24"/>
        </w:rPr>
        <w:t xml:space="preserve"> Henkilötietojen antaminen on laskutuksessa ja myyntitilien pitämisessä sopimuksen edellyttämä vaatimus. </w:t>
      </w:r>
    </w:p>
    <w:p w:rsidR="002D4EDB" w:rsidRPr="002D4EDB" w:rsidRDefault="002D4EDB" w:rsidP="002D4EDB">
      <w:pPr>
        <w:rPr>
          <w:b/>
          <w:sz w:val="24"/>
          <w:szCs w:val="24"/>
        </w:rPr>
      </w:pPr>
      <w:r w:rsidRPr="002D4EDB">
        <w:rPr>
          <w:i/>
          <w:sz w:val="24"/>
          <w:szCs w:val="24"/>
        </w:rPr>
        <w:t>Yhteystietorekisteri:</w:t>
      </w:r>
      <w:r w:rsidRPr="002D4EDB">
        <w:rPr>
          <w:sz w:val="24"/>
          <w:szCs w:val="24"/>
        </w:rPr>
        <w:t xml:space="preserve"> Tällä tarkoitetaan museon henkilökunnan omaan käyttöönsä tallentamia asia</w:t>
      </w:r>
      <w:r w:rsidRPr="002D4EDB">
        <w:rPr>
          <w:sz w:val="24"/>
          <w:szCs w:val="24"/>
        </w:rPr>
        <w:t>k</w:t>
      </w:r>
      <w:r w:rsidRPr="002D4EDB">
        <w:rPr>
          <w:sz w:val="24"/>
          <w:szCs w:val="24"/>
        </w:rPr>
        <w:t>kaiden/lahjoittajien/yhteistyökumppaneiden yhteystietoja, joita kerätään ja säilytetään, jotta voimme hoitaa työmme. Henkilötietojen antaminen on vapaaehtoista eikä antamatta jättämisestä ole seuraamuksia.</w:t>
      </w:r>
    </w:p>
    <w:p w:rsidR="002D4EDB" w:rsidRPr="002D4EDB" w:rsidRDefault="002D4EDB" w:rsidP="002D4EDB">
      <w:pPr>
        <w:rPr>
          <w:sz w:val="24"/>
          <w:szCs w:val="24"/>
        </w:rPr>
      </w:pPr>
    </w:p>
    <w:p w:rsidR="002D4EDB" w:rsidRDefault="002D4EDB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  <w:r>
        <w:rPr>
          <w:rStyle w:val="Vliotsikko"/>
          <w:rFonts w:cs="Times New Roman"/>
          <w:b/>
          <w:color w:val="9B0B7A"/>
          <w:sz w:val="28"/>
          <w:szCs w:val="28"/>
        </w:rPr>
        <w:t>Oikeutesi</w:t>
      </w:r>
    </w:p>
    <w:p w:rsidR="002D4EDB" w:rsidRPr="002D4EDB" w:rsidRDefault="002D4EDB" w:rsidP="002D4EDB">
      <w:pPr>
        <w:rPr>
          <w:rFonts w:cs="Arial"/>
          <w:sz w:val="24"/>
          <w:szCs w:val="24"/>
          <w:shd w:val="clear" w:color="auto" w:fill="FAFAFA"/>
        </w:rPr>
      </w:pPr>
      <w:r w:rsidRPr="002D4EDB">
        <w:rPr>
          <w:rFonts w:cs="Arial"/>
          <w:sz w:val="24"/>
          <w:szCs w:val="24"/>
          <w:shd w:val="clear" w:color="auto" w:fill="FAFAFA"/>
        </w:rPr>
        <w:t xml:space="preserve">Voimassa olevan tietosuojalainsäädännön mukaisesti sinulla on </w:t>
      </w:r>
      <w:r w:rsidRPr="00CD67D0">
        <w:rPr>
          <w:rFonts w:cs="Arial"/>
          <w:b/>
          <w:sz w:val="24"/>
          <w:szCs w:val="24"/>
          <w:shd w:val="clear" w:color="auto" w:fill="FAFAFA"/>
        </w:rPr>
        <w:t>oikeus saada tietää</w:t>
      </w:r>
      <w:r w:rsidRPr="002D4EDB">
        <w:rPr>
          <w:rFonts w:cs="Arial"/>
          <w:sz w:val="24"/>
          <w:szCs w:val="24"/>
          <w:shd w:val="clear" w:color="auto" w:fill="FAFAFA"/>
        </w:rPr>
        <w:t>, mitä henkil</w:t>
      </w:r>
      <w:r w:rsidRPr="002D4EDB">
        <w:rPr>
          <w:rFonts w:cs="Arial"/>
          <w:sz w:val="24"/>
          <w:szCs w:val="24"/>
          <w:shd w:val="clear" w:color="auto" w:fill="FAFAFA"/>
        </w:rPr>
        <w:t>ö</w:t>
      </w:r>
      <w:r w:rsidRPr="002D4EDB">
        <w:rPr>
          <w:rFonts w:cs="Arial"/>
          <w:sz w:val="24"/>
          <w:szCs w:val="24"/>
          <w:shd w:val="clear" w:color="auto" w:fill="FAFAFA"/>
        </w:rPr>
        <w:t xml:space="preserve">tietoja sinusta käsittelemme ja pyytää meitä tarvittaessa </w:t>
      </w:r>
      <w:r w:rsidRPr="00CD67D0">
        <w:rPr>
          <w:rFonts w:cs="Arial"/>
          <w:b/>
          <w:sz w:val="24"/>
          <w:szCs w:val="24"/>
          <w:shd w:val="clear" w:color="auto" w:fill="FAFAFA"/>
        </w:rPr>
        <w:t>korj</w:t>
      </w:r>
      <w:r w:rsidR="00D012AE" w:rsidRPr="00CD67D0">
        <w:rPr>
          <w:rFonts w:cs="Arial"/>
          <w:b/>
          <w:sz w:val="24"/>
          <w:szCs w:val="24"/>
          <w:shd w:val="clear" w:color="auto" w:fill="FAFAFA"/>
        </w:rPr>
        <w:t>aamaan</w:t>
      </w:r>
      <w:r w:rsidR="00D012AE">
        <w:rPr>
          <w:rFonts w:cs="Arial"/>
          <w:sz w:val="24"/>
          <w:szCs w:val="24"/>
          <w:shd w:val="clear" w:color="auto" w:fill="FAFAFA"/>
        </w:rPr>
        <w:t xml:space="preserve"> henkilötietojasi. Joissa</w:t>
      </w:r>
      <w:r w:rsidRPr="002D4EDB">
        <w:rPr>
          <w:rFonts w:cs="Arial"/>
          <w:sz w:val="24"/>
          <w:szCs w:val="24"/>
          <w:shd w:val="clear" w:color="auto" w:fill="FAFAFA"/>
        </w:rPr>
        <w:t>in tap</w:t>
      </w:r>
      <w:r w:rsidRPr="002D4EDB">
        <w:rPr>
          <w:rFonts w:cs="Arial"/>
          <w:sz w:val="24"/>
          <w:szCs w:val="24"/>
          <w:shd w:val="clear" w:color="auto" w:fill="FAFAFA"/>
        </w:rPr>
        <w:t>a</w:t>
      </w:r>
      <w:r w:rsidRPr="002D4EDB">
        <w:rPr>
          <w:rFonts w:cs="Arial"/>
          <w:sz w:val="24"/>
          <w:szCs w:val="24"/>
          <w:shd w:val="clear" w:color="auto" w:fill="FAFAFA"/>
        </w:rPr>
        <w:t xml:space="preserve">uksissa, esimerkiksi jos sinulla on huomauttamista käsittelystämme tai jos tietojesi käsitteleminen ei ole mielestäsi tarpeellista kyseisessä käyttötarkoituksessa, voit pyytää meitä </w:t>
      </w:r>
      <w:r w:rsidRPr="00CD67D0">
        <w:rPr>
          <w:rFonts w:cs="Arial"/>
          <w:b/>
          <w:sz w:val="24"/>
          <w:szCs w:val="24"/>
          <w:shd w:val="clear" w:color="auto" w:fill="FAFAFA"/>
        </w:rPr>
        <w:t>poistamaan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henkilöti</w:t>
      </w:r>
      <w:r w:rsidRPr="002D4EDB">
        <w:rPr>
          <w:rFonts w:cs="Arial"/>
          <w:sz w:val="24"/>
          <w:szCs w:val="24"/>
          <w:shd w:val="clear" w:color="auto" w:fill="FAFAFA"/>
        </w:rPr>
        <w:t>e</w:t>
      </w:r>
      <w:r w:rsidRPr="002D4EDB">
        <w:rPr>
          <w:rFonts w:cs="Arial"/>
          <w:sz w:val="24"/>
          <w:szCs w:val="24"/>
          <w:shd w:val="clear" w:color="auto" w:fill="FAFAFA"/>
        </w:rPr>
        <w:t>tosi</w:t>
      </w:r>
      <w:r w:rsidRPr="00CD67D0">
        <w:rPr>
          <w:rFonts w:cs="Arial"/>
          <w:b/>
          <w:sz w:val="24"/>
          <w:szCs w:val="24"/>
          <w:shd w:val="clear" w:color="auto" w:fill="FAFAFA"/>
        </w:rPr>
        <w:t>, rajoittamaan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niitä tai esittää </w:t>
      </w:r>
      <w:r w:rsidRPr="00CD67D0">
        <w:rPr>
          <w:rFonts w:cs="Arial"/>
          <w:b/>
          <w:sz w:val="24"/>
          <w:szCs w:val="24"/>
          <w:shd w:val="clear" w:color="auto" w:fill="FAFAFA"/>
        </w:rPr>
        <w:t>vastalauseen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käsittelyllemme. Sinulla on myös joissakin tapau</w:t>
      </w:r>
      <w:r w:rsidRPr="002D4EDB">
        <w:rPr>
          <w:rFonts w:cs="Arial"/>
          <w:sz w:val="24"/>
          <w:szCs w:val="24"/>
          <w:shd w:val="clear" w:color="auto" w:fill="FAFAFA"/>
        </w:rPr>
        <w:t>k</w:t>
      </w:r>
      <w:r w:rsidRPr="002D4EDB">
        <w:rPr>
          <w:rFonts w:cs="Arial"/>
          <w:sz w:val="24"/>
          <w:szCs w:val="24"/>
          <w:shd w:val="clear" w:color="auto" w:fill="FAFAFA"/>
        </w:rPr>
        <w:t xml:space="preserve">sissa </w:t>
      </w:r>
      <w:r w:rsidRPr="00CD67D0">
        <w:rPr>
          <w:rFonts w:cs="Arial"/>
          <w:b/>
          <w:sz w:val="24"/>
          <w:szCs w:val="24"/>
          <w:shd w:val="clear" w:color="auto" w:fill="FAFAFA"/>
        </w:rPr>
        <w:t>oikeus saada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meille ilmoittamasi henkilötiedot jäsennellyssä, yleisesti käytettävässä ja konee</w:t>
      </w:r>
      <w:r w:rsidRPr="002D4EDB">
        <w:rPr>
          <w:rFonts w:cs="Arial"/>
          <w:sz w:val="24"/>
          <w:szCs w:val="24"/>
          <w:shd w:val="clear" w:color="auto" w:fill="FAFAFA"/>
        </w:rPr>
        <w:t>l</w:t>
      </w:r>
      <w:r w:rsidRPr="002D4EDB">
        <w:rPr>
          <w:rFonts w:cs="Arial"/>
          <w:sz w:val="24"/>
          <w:szCs w:val="24"/>
          <w:shd w:val="clear" w:color="auto" w:fill="FAFAFA"/>
        </w:rPr>
        <w:t xml:space="preserve">lisesti luettavassa muodossa </w:t>
      </w:r>
      <w:r w:rsidRPr="00CD67D0">
        <w:rPr>
          <w:rFonts w:cs="Arial"/>
          <w:b/>
          <w:sz w:val="24"/>
          <w:szCs w:val="24"/>
          <w:shd w:val="clear" w:color="auto" w:fill="FAFAFA"/>
        </w:rPr>
        <w:t>sekä oikeus siirtää tiedot toiseen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järjestelmään. </w:t>
      </w:r>
    </w:p>
    <w:p w:rsidR="002D4EDB" w:rsidRPr="002D4EDB" w:rsidRDefault="002D4EDB" w:rsidP="002D4EDB">
      <w:pPr>
        <w:rPr>
          <w:rFonts w:cs="Arial"/>
          <w:sz w:val="24"/>
          <w:szCs w:val="24"/>
          <w:shd w:val="clear" w:color="auto" w:fill="FAFAFA"/>
        </w:rPr>
      </w:pPr>
    </w:p>
    <w:p w:rsidR="002D4EDB" w:rsidRPr="002D4EDB" w:rsidRDefault="002D4EDB" w:rsidP="002D4EDB">
      <w:pPr>
        <w:rPr>
          <w:rFonts w:cs="Arial"/>
          <w:sz w:val="24"/>
          <w:szCs w:val="24"/>
          <w:shd w:val="clear" w:color="auto" w:fill="FAFAFA"/>
        </w:rPr>
      </w:pPr>
      <w:r w:rsidRPr="002D4EDB">
        <w:rPr>
          <w:rFonts w:cs="Arial"/>
          <w:sz w:val="24"/>
          <w:szCs w:val="24"/>
          <w:shd w:val="clear" w:color="auto" w:fill="FAFAFA"/>
        </w:rPr>
        <w:t xml:space="preserve">Kaikki oikeuksiisi liittyvä viestintä ja Raahen museon sen pohjalta tekemät toimenpiteet hoidetaan maksutta. Jos pyyntö on ilmeisen </w:t>
      </w:r>
      <w:r w:rsidRPr="00CD67D0">
        <w:rPr>
          <w:rFonts w:cs="Arial"/>
          <w:b/>
          <w:sz w:val="24"/>
          <w:szCs w:val="24"/>
          <w:shd w:val="clear" w:color="auto" w:fill="FAFAFA"/>
        </w:rPr>
        <w:t>perustelematon tai kohtuuton</w:t>
      </w:r>
      <w:r w:rsidRPr="002D4EDB">
        <w:rPr>
          <w:rFonts w:cs="Arial"/>
          <w:sz w:val="24"/>
          <w:szCs w:val="24"/>
          <w:shd w:val="clear" w:color="auto" w:fill="FAFAFA"/>
        </w:rPr>
        <w:t>, Raahen museo pidättää oikeuden veloittaa kohtuullisen maksun, joka kattaa tietojen käsittelystä tai pyydetystä toimenpiteestä joht</w:t>
      </w:r>
      <w:r w:rsidRPr="002D4EDB">
        <w:rPr>
          <w:rFonts w:cs="Arial"/>
          <w:sz w:val="24"/>
          <w:szCs w:val="24"/>
          <w:shd w:val="clear" w:color="auto" w:fill="FAFAFA"/>
        </w:rPr>
        <w:t>u</w:t>
      </w:r>
      <w:r w:rsidRPr="002D4EDB">
        <w:rPr>
          <w:rFonts w:cs="Arial"/>
          <w:sz w:val="24"/>
          <w:szCs w:val="24"/>
          <w:shd w:val="clear" w:color="auto" w:fill="FAFAFA"/>
        </w:rPr>
        <w:t xml:space="preserve">vat hallinnolliset kustannukset. Vaihtoehtoisesti voimme </w:t>
      </w:r>
      <w:r w:rsidRPr="00CD67D0">
        <w:rPr>
          <w:rFonts w:cs="Arial"/>
          <w:b/>
          <w:sz w:val="24"/>
          <w:szCs w:val="24"/>
          <w:shd w:val="clear" w:color="auto" w:fill="FAFAFA"/>
        </w:rPr>
        <w:t>kieltäytyä</w:t>
      </w:r>
      <w:r w:rsidRPr="002D4EDB">
        <w:rPr>
          <w:rFonts w:cs="Arial"/>
          <w:sz w:val="24"/>
          <w:szCs w:val="24"/>
          <w:shd w:val="clear" w:color="auto" w:fill="FAFAFA"/>
        </w:rPr>
        <w:t xml:space="preserve"> noudattamasta pyyntöä. </w:t>
      </w:r>
    </w:p>
    <w:p w:rsidR="002D4EDB" w:rsidRPr="002D4EDB" w:rsidRDefault="002D4EDB" w:rsidP="002D4EDB">
      <w:pPr>
        <w:rPr>
          <w:rFonts w:cs="Arial"/>
          <w:sz w:val="24"/>
          <w:szCs w:val="24"/>
          <w:shd w:val="clear" w:color="auto" w:fill="FAFAFA"/>
        </w:rPr>
      </w:pPr>
    </w:p>
    <w:p w:rsidR="002D4EDB" w:rsidRPr="002D4EDB" w:rsidRDefault="002D4EDB" w:rsidP="002D4EDB">
      <w:pPr>
        <w:rPr>
          <w:rFonts w:cs="Arial"/>
          <w:sz w:val="24"/>
          <w:szCs w:val="24"/>
          <w:shd w:val="clear" w:color="auto" w:fill="FAFAFA"/>
        </w:rPr>
      </w:pPr>
      <w:r w:rsidRPr="002D4EDB">
        <w:rPr>
          <w:rFonts w:cs="Arial"/>
          <w:sz w:val="24"/>
          <w:szCs w:val="24"/>
          <w:shd w:val="clear" w:color="auto" w:fill="FAFAFA"/>
        </w:rPr>
        <w:t xml:space="preserve">Jos sinulla on henkilötietojesi käsittelyä </w:t>
      </w:r>
      <w:r w:rsidRPr="00CD67D0">
        <w:rPr>
          <w:rFonts w:cs="Arial"/>
          <w:b/>
          <w:sz w:val="24"/>
          <w:szCs w:val="24"/>
          <w:shd w:val="clear" w:color="auto" w:fill="FAFAFA"/>
        </w:rPr>
        <w:t>koskevia valituksia</w:t>
      </w:r>
      <w:r w:rsidRPr="002D4EDB">
        <w:rPr>
          <w:rFonts w:cs="Arial"/>
          <w:sz w:val="24"/>
          <w:szCs w:val="24"/>
          <w:shd w:val="clear" w:color="auto" w:fill="FAFAFA"/>
        </w:rPr>
        <w:t xml:space="preserve">, voit esittää valituksesi </w:t>
      </w:r>
      <w:r w:rsidR="002E359D">
        <w:rPr>
          <w:rFonts w:cs="Arial"/>
          <w:sz w:val="24"/>
          <w:szCs w:val="24"/>
          <w:shd w:val="clear" w:color="auto" w:fill="FAFAFA"/>
        </w:rPr>
        <w:t>tietosuojava</w:t>
      </w:r>
      <w:r w:rsidR="002E359D">
        <w:rPr>
          <w:rFonts w:cs="Arial"/>
          <w:sz w:val="24"/>
          <w:szCs w:val="24"/>
          <w:shd w:val="clear" w:color="auto" w:fill="FAFAFA"/>
        </w:rPr>
        <w:t>s</w:t>
      </w:r>
      <w:r w:rsidR="002E359D">
        <w:rPr>
          <w:rFonts w:cs="Arial"/>
          <w:sz w:val="24"/>
          <w:szCs w:val="24"/>
          <w:shd w:val="clear" w:color="auto" w:fill="FAFAFA"/>
        </w:rPr>
        <w:t xml:space="preserve">taavalle, </w:t>
      </w:r>
      <w:r w:rsidRPr="002D4EDB">
        <w:rPr>
          <w:rFonts w:cs="Arial"/>
          <w:sz w:val="24"/>
          <w:szCs w:val="24"/>
          <w:shd w:val="clear" w:color="auto" w:fill="FAFAFA"/>
        </w:rPr>
        <w:t>tietosuojavaltuutetulle tai muulle asiaankuuluvalle valvontaviranomaiselle, joka valvoo henkilötietojen käsi</w:t>
      </w:r>
      <w:r w:rsidRPr="002D4EDB">
        <w:rPr>
          <w:rFonts w:cs="Arial"/>
          <w:sz w:val="24"/>
          <w:szCs w:val="24"/>
          <w:shd w:val="clear" w:color="auto" w:fill="FAFAFA"/>
        </w:rPr>
        <w:t>t</w:t>
      </w:r>
      <w:r w:rsidRPr="002D4EDB">
        <w:rPr>
          <w:rFonts w:cs="Arial"/>
          <w:sz w:val="24"/>
          <w:szCs w:val="24"/>
          <w:shd w:val="clear" w:color="auto" w:fill="FAFAFA"/>
        </w:rPr>
        <w:t xml:space="preserve">telyä. </w:t>
      </w:r>
    </w:p>
    <w:p w:rsidR="002D4EDB" w:rsidRPr="002D4EDB" w:rsidRDefault="002D4EDB" w:rsidP="002D4EDB"/>
    <w:p w:rsidR="002D4EDB" w:rsidRDefault="002D4EDB" w:rsidP="006472B5">
      <w:pPr>
        <w:pStyle w:val="Otsikko2"/>
        <w:ind w:left="0"/>
        <w:rPr>
          <w:rStyle w:val="Vliotsikko"/>
          <w:rFonts w:cs="Times New Roman"/>
          <w:b/>
          <w:color w:val="9B0B7A"/>
          <w:sz w:val="28"/>
          <w:szCs w:val="28"/>
        </w:rPr>
      </w:pPr>
    </w:p>
    <w:p w:rsidR="0048097F" w:rsidRPr="0048097F" w:rsidRDefault="0048097F" w:rsidP="006472B5">
      <w:pPr>
        <w:pStyle w:val="Sisennettykappale"/>
        <w:ind w:left="0"/>
      </w:pPr>
    </w:p>
    <w:p w:rsidR="00F83B76" w:rsidRPr="00950998" w:rsidRDefault="00F83B76" w:rsidP="00BB6219">
      <w:pPr>
        <w:pStyle w:val="Sisennettykappale"/>
        <w:ind w:left="0"/>
      </w:pPr>
    </w:p>
    <w:p w:rsidR="00DE2DDF" w:rsidRPr="005C0786" w:rsidRDefault="00DE2DDF" w:rsidP="005C0786">
      <w:pPr>
        <w:pStyle w:val="Sisennettykappale"/>
      </w:pPr>
    </w:p>
    <w:sectPr w:rsidR="00DE2DDF" w:rsidRPr="005C0786" w:rsidSect="00BF4A5E">
      <w:headerReference w:type="default" r:id="rId14"/>
      <w:footerReference w:type="default" r:id="rId15"/>
      <w:pgSz w:w="11906" w:h="16838" w:code="9"/>
      <w:pgMar w:top="2269" w:right="991" w:bottom="1334" w:left="1134" w:header="851" w:footer="54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EB644E" w15:done="0"/>
  <w15:commentEx w15:paraId="6094FE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B644E" w16cid:durableId="1F40A5BC"/>
  <w16cid:commentId w16cid:paraId="6094FECE" w16cid:durableId="1F40A9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D2" w:rsidRDefault="007052D2">
      <w:r>
        <w:separator/>
      </w:r>
    </w:p>
  </w:endnote>
  <w:endnote w:type="continuationSeparator" w:id="0">
    <w:p w:rsidR="007052D2" w:rsidRDefault="0070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6B" w:rsidRPr="006E0294" w:rsidRDefault="00DD2E6B" w:rsidP="006E0294">
    <w:pPr>
      <w:pStyle w:val="Alatunniste"/>
    </w:pPr>
    <w:r>
      <w:t xml:space="preserve">Raahen </w:t>
    </w:r>
    <w:proofErr w:type="gramStart"/>
    <w:r>
      <w:t xml:space="preserve">kaupunki </w:t>
    </w:r>
    <w:r w:rsidRPr="006E0294">
      <w:t xml:space="preserve"> |</w:t>
    </w:r>
    <w:proofErr w:type="gramEnd"/>
    <w:r w:rsidRPr="006E0294">
      <w:t xml:space="preserve">  PL 62 / Ran</w:t>
    </w:r>
    <w:r w:rsidRPr="006E0294">
      <w:rPr>
        <w:rFonts w:ascii="Calibri" w:hAnsi="Calibri"/>
        <w:color w:val="000000" w:themeColor="text1"/>
      </w:rPr>
      <w:t>takatu 50, FI-92101</w:t>
    </w:r>
    <w:r w:rsidRPr="006E0294">
      <w:t xml:space="preserve"> Raahe</w:t>
    </w:r>
  </w:p>
  <w:p w:rsidR="00DD2E6B" w:rsidRPr="006E0294" w:rsidRDefault="00DD2E6B" w:rsidP="006E0294">
    <w:pPr>
      <w:pStyle w:val="Alatunniste"/>
    </w:pPr>
    <w:r w:rsidRPr="006E0294">
      <w:t xml:space="preserve">Vaihde +358 8 439 3111  |  Y-tunnus 1791817-6 |  </w:t>
    </w:r>
    <w:hyperlink r:id="rId1" w:history="1">
      <w:r w:rsidRPr="006E0294">
        <w:rPr>
          <w:rStyle w:val="Hyperlinkki"/>
          <w:rFonts w:cs="Calibri"/>
        </w:rPr>
        <w:t>kirjaamo@raahe.fi</w:t>
      </w:r>
    </w:hyperlink>
    <w:r w:rsidRPr="006E0294">
      <w:t xml:space="preserve">  |  </w:t>
    </w:r>
    <w:r w:rsidRPr="006E0294">
      <w:rPr>
        <w:rStyle w:val="Hyperlinkki"/>
      </w:rPr>
      <w:t>www.raahe.fi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D2" w:rsidRDefault="007052D2">
      <w:r>
        <w:separator/>
      </w:r>
    </w:p>
  </w:footnote>
  <w:footnote w:type="continuationSeparator" w:id="0">
    <w:p w:rsidR="007052D2" w:rsidRDefault="00705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6B" w:rsidRDefault="00DD2E6B" w:rsidP="00DE2DDF">
    <w:r>
      <w:rPr>
        <w:noProof/>
        <w:lang w:eastAsia="fi-FI"/>
      </w:rPr>
      <w:drawing>
        <wp:inline distT="0" distB="0" distL="0" distR="0">
          <wp:extent cx="1789200" cy="698400"/>
          <wp:effectExtent l="0" t="0" r="1905" b="635"/>
          <wp:docPr id="3" name="Kuva 3" descr="Raahen kaupung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4">
    <w:nsid w:val="5AC46C56"/>
    <w:multiLevelType w:val="hybridMultilevel"/>
    <w:tmpl w:val="508A5106"/>
    <w:lvl w:ilvl="0" w:tplc="FF7036B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>
    <w:nsid w:val="7D236F7F"/>
    <w:multiLevelType w:val="multilevel"/>
    <w:tmpl w:val="380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ita Rättyä">
    <w15:presenceInfo w15:providerId="AD" w15:userId="S-1-5-21-4247783388-3758178940-3865862382-11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87EFA"/>
    <w:rsid w:val="00012EB3"/>
    <w:rsid w:val="00026E39"/>
    <w:rsid w:val="00027741"/>
    <w:rsid w:val="000445F8"/>
    <w:rsid w:val="00057ECA"/>
    <w:rsid w:val="000745C9"/>
    <w:rsid w:val="000A61F5"/>
    <w:rsid w:val="000E610C"/>
    <w:rsid w:val="00195DF5"/>
    <w:rsid w:val="00220E5C"/>
    <w:rsid w:val="00245A96"/>
    <w:rsid w:val="00255EDA"/>
    <w:rsid w:val="002B32B0"/>
    <w:rsid w:val="002D1EA0"/>
    <w:rsid w:val="002D4EDB"/>
    <w:rsid w:val="002E0857"/>
    <w:rsid w:val="002E359D"/>
    <w:rsid w:val="002F75AC"/>
    <w:rsid w:val="00313FBD"/>
    <w:rsid w:val="00323FD9"/>
    <w:rsid w:val="00336414"/>
    <w:rsid w:val="00347DD0"/>
    <w:rsid w:val="0042029A"/>
    <w:rsid w:val="00421321"/>
    <w:rsid w:val="004370FC"/>
    <w:rsid w:val="0048097F"/>
    <w:rsid w:val="0049328F"/>
    <w:rsid w:val="004A4095"/>
    <w:rsid w:val="004A5F38"/>
    <w:rsid w:val="004D1B3B"/>
    <w:rsid w:val="0052743F"/>
    <w:rsid w:val="005300F7"/>
    <w:rsid w:val="0053117A"/>
    <w:rsid w:val="00550EA6"/>
    <w:rsid w:val="005C0786"/>
    <w:rsid w:val="005F4A6A"/>
    <w:rsid w:val="006166AE"/>
    <w:rsid w:val="006472B5"/>
    <w:rsid w:val="00667C1A"/>
    <w:rsid w:val="00681E14"/>
    <w:rsid w:val="00684954"/>
    <w:rsid w:val="006D2059"/>
    <w:rsid w:val="006E0294"/>
    <w:rsid w:val="006F573E"/>
    <w:rsid w:val="007052D2"/>
    <w:rsid w:val="00712481"/>
    <w:rsid w:val="00750D0F"/>
    <w:rsid w:val="00763616"/>
    <w:rsid w:val="00783BE3"/>
    <w:rsid w:val="00787EFA"/>
    <w:rsid w:val="007B054B"/>
    <w:rsid w:val="007D74CF"/>
    <w:rsid w:val="00814622"/>
    <w:rsid w:val="00892CC5"/>
    <w:rsid w:val="008A13B0"/>
    <w:rsid w:val="008E0EF5"/>
    <w:rsid w:val="009277AB"/>
    <w:rsid w:val="00950998"/>
    <w:rsid w:val="00961BF3"/>
    <w:rsid w:val="00964097"/>
    <w:rsid w:val="0097095B"/>
    <w:rsid w:val="00987776"/>
    <w:rsid w:val="00993BF8"/>
    <w:rsid w:val="009B69F9"/>
    <w:rsid w:val="009E68DC"/>
    <w:rsid w:val="00A12DAD"/>
    <w:rsid w:val="00A6623B"/>
    <w:rsid w:val="00A94068"/>
    <w:rsid w:val="00A9734D"/>
    <w:rsid w:val="00AB0AFD"/>
    <w:rsid w:val="00AC23CE"/>
    <w:rsid w:val="00AC41FA"/>
    <w:rsid w:val="00AD456A"/>
    <w:rsid w:val="00AE4097"/>
    <w:rsid w:val="00AE67E9"/>
    <w:rsid w:val="00B11EB9"/>
    <w:rsid w:val="00B3145F"/>
    <w:rsid w:val="00B64207"/>
    <w:rsid w:val="00B65BE3"/>
    <w:rsid w:val="00B7326C"/>
    <w:rsid w:val="00B76B93"/>
    <w:rsid w:val="00B8599F"/>
    <w:rsid w:val="00BB6219"/>
    <w:rsid w:val="00BC25F1"/>
    <w:rsid w:val="00BC6577"/>
    <w:rsid w:val="00BC6C6A"/>
    <w:rsid w:val="00BF4A5E"/>
    <w:rsid w:val="00C10258"/>
    <w:rsid w:val="00C25132"/>
    <w:rsid w:val="00C60D0A"/>
    <w:rsid w:val="00C9357E"/>
    <w:rsid w:val="00C97A3E"/>
    <w:rsid w:val="00CD67D0"/>
    <w:rsid w:val="00D012AE"/>
    <w:rsid w:val="00D02662"/>
    <w:rsid w:val="00D10734"/>
    <w:rsid w:val="00D10A59"/>
    <w:rsid w:val="00D4413D"/>
    <w:rsid w:val="00DD2E6B"/>
    <w:rsid w:val="00DD3FB3"/>
    <w:rsid w:val="00DD7AC6"/>
    <w:rsid w:val="00DE2DDF"/>
    <w:rsid w:val="00DF3757"/>
    <w:rsid w:val="00E05633"/>
    <w:rsid w:val="00E5363A"/>
    <w:rsid w:val="00E839DC"/>
    <w:rsid w:val="00EC17F4"/>
    <w:rsid w:val="00ED0ABE"/>
    <w:rsid w:val="00EE5136"/>
    <w:rsid w:val="00EF5470"/>
    <w:rsid w:val="00F65983"/>
    <w:rsid w:val="00F83B76"/>
    <w:rsid w:val="00F87369"/>
    <w:rsid w:val="00F9709E"/>
    <w:rsid w:val="00FB0662"/>
    <w:rsid w:val="00FB6658"/>
    <w:rsid w:val="00FE4B88"/>
    <w:rsid w:val="00FE4CD6"/>
    <w:rsid w:val="00FE54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E0294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347DD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0294"/>
    <w:rPr>
      <w:rFonts w:ascii="Calibri" w:hAnsi="Calibri" w:cs="Calibri"/>
      <w:color w:val="991464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347DD0"/>
    <w:rPr>
      <w:rFonts w:ascii="Calibri" w:hAnsi="Calibri"/>
      <w:b/>
      <w:color w:val="9B0B7A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Seliteteksti">
    <w:name w:val="Balloon Text"/>
    <w:basedOn w:val="Normaali"/>
    <w:link w:val="SelitetekstiChar"/>
    <w:rsid w:val="00323F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23FD9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unhideWhenUsed/>
    <w:rsid w:val="002D4E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D4EDB"/>
    <w:rPr>
      <w:rFonts w:eastAsiaTheme="minorEastAsia" w:cstheme="minorBidi"/>
      <w:color w:val="auto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D4EDB"/>
    <w:rPr>
      <w:rFonts w:asciiTheme="minorHAnsi" w:eastAsiaTheme="minorEastAsia" w:hAnsiTheme="minorHAnsi" w:cstheme="minorBid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55EDA"/>
    <w:rPr>
      <w:rFonts w:eastAsia="Times New Roman" w:cs="Times New Roman"/>
      <w:b/>
      <w:bCs/>
      <w:color w:val="000000" w:themeColor="text1"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55EDA"/>
    <w:rPr>
      <w:rFonts w:asciiTheme="minorHAnsi" w:eastAsiaTheme="minorEastAsia" w:hAnsiTheme="minorHAnsi" w:cstheme="minorBid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etosuoja@jict.fi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iska.eilola@raahe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seo@raahe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20EB655B634EA9E340D48BFD9803" ma:contentTypeVersion="4" ma:contentTypeDescription="Create a new document." ma:contentTypeScope="" ma:versionID="2ab83111b33e724fc014fd62091319c7">
  <xsd:schema xmlns:xsd="http://www.w3.org/2001/XMLSchema" xmlns:xs="http://www.w3.org/2001/XMLSchema" xmlns:p="http://schemas.microsoft.com/office/2006/metadata/properties" xmlns:ns2="f883944e-3483-4814-99bf-4141a5fed0f8" targetNamespace="http://schemas.microsoft.com/office/2006/metadata/properties" ma:root="true" ma:fieldsID="1832925cede596752a00a562b489d2a2" ns2:_="">
    <xsd:import namespace="f883944e-3483-4814-99bf-4141a5fed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944e-3483-4814-99bf-4141a5fed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1ACB-8E6C-4421-B6BE-58D901DC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944e-3483-4814-99bf-4141a5fed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3E147-1512-4E1B-A03B-5B77482FB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9C846-1A57-451B-9D32-4FF734E4C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AC96C7-5E03-430E-973A-F49A08C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Tietosuojaseloste: Raahen museo</vt:lpstr>
      <vt:lpstr/>
    </vt:vector>
  </TitlesOfParts>
  <Company>Hewlett-Packard Company</Company>
  <LinksUpToDate>false</LinksUpToDate>
  <CharactersWithSpaces>6611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Tietosuojaseloste: Raahen museo</dc:title>
  <dc:creator>Raahen kaupunki</dc:creator>
  <cp:lastModifiedBy>meilola</cp:lastModifiedBy>
  <cp:revision>2</cp:revision>
  <cp:lastPrinted>2017-04-11T05:36:00Z</cp:lastPrinted>
  <dcterms:created xsi:type="dcterms:W3CDTF">2018-09-11T12:16:00Z</dcterms:created>
  <dcterms:modified xsi:type="dcterms:W3CDTF">2018-09-11T12:16:00Z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0x010100590A20EB655B634EA9E340D48BFD9803</vt:lpwstr>
  </property>
</Properties>
</file>